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55DD1">
        <w:rPr>
          <w:rFonts w:ascii="Times New Roman" w:eastAsia="Arial Unicode MS" w:hAnsi="Times New Roman" w:cs="Times New Roman"/>
          <w:b/>
          <w:color w:val="000000" w:themeColor="text1"/>
          <w:sz w:val="24"/>
          <w:szCs w:val="24"/>
          <w:lang w:eastAsia="lv-LV"/>
        </w:rPr>
        <w:t>336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355DD1">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355DD1" w:rsidRPr="00355DD1" w:rsidRDefault="00355DD1" w:rsidP="00355DD1">
      <w:pPr>
        <w:spacing w:after="0" w:line="240" w:lineRule="auto"/>
        <w:rPr>
          <w:rFonts w:ascii="Times New Roman" w:eastAsia="Times New Roman" w:hAnsi="Times New Roman" w:cs="Times New Roman"/>
          <w:b/>
          <w:sz w:val="24"/>
          <w:szCs w:val="24"/>
          <w:lang w:eastAsia="lv-LV"/>
        </w:rPr>
      </w:pPr>
      <w:bookmarkStart w:id="0" w:name="_GoBack"/>
      <w:r w:rsidRPr="00355DD1">
        <w:rPr>
          <w:rFonts w:ascii="Times New Roman" w:eastAsia="Times New Roman" w:hAnsi="Times New Roman" w:cs="Times New Roman"/>
          <w:b/>
          <w:sz w:val="24"/>
          <w:szCs w:val="24"/>
          <w:lang w:eastAsia="lv-LV"/>
        </w:rPr>
        <w:t xml:space="preserve">Par nekustamā īpašuma lietošanas mērķa noteikšanu zemes vienībai Mētrienas pagastā, Madonas novadā </w:t>
      </w:r>
    </w:p>
    <w:bookmarkEnd w:id="0"/>
    <w:p w:rsidR="00355DD1" w:rsidRPr="00355DD1" w:rsidRDefault="00355DD1" w:rsidP="00355DD1">
      <w:pPr>
        <w:spacing w:after="0" w:line="240" w:lineRule="auto"/>
        <w:rPr>
          <w:rFonts w:ascii="Times New Roman" w:eastAsia="Times New Roman" w:hAnsi="Times New Roman" w:cs="Times New Roman"/>
          <w:sz w:val="24"/>
          <w:szCs w:val="24"/>
          <w:lang w:eastAsia="lv-LV"/>
        </w:rPr>
      </w:pPr>
    </w:p>
    <w:p w:rsidR="00355DD1" w:rsidRPr="00355DD1" w:rsidRDefault="00355DD1" w:rsidP="00355DD1">
      <w:pPr>
        <w:spacing w:after="0" w:line="240" w:lineRule="auto"/>
        <w:ind w:firstLine="720"/>
        <w:jc w:val="both"/>
        <w:rPr>
          <w:rFonts w:ascii="Times New Roman" w:eastAsia="Times New Roman" w:hAnsi="Times New Roman" w:cs="Times New Roman"/>
          <w:color w:val="000000"/>
          <w:sz w:val="24"/>
          <w:szCs w:val="24"/>
          <w:lang w:eastAsia="lv-LV"/>
        </w:rPr>
      </w:pPr>
      <w:r w:rsidRPr="00355DD1">
        <w:rPr>
          <w:rFonts w:ascii="Times New Roman" w:eastAsia="Times New Roman" w:hAnsi="Times New Roman" w:cs="Times New Roman"/>
          <w:sz w:val="24"/>
          <w:szCs w:val="24"/>
          <w:lang w:eastAsia="lv-LV"/>
        </w:rPr>
        <w:t xml:space="preserve">Madonas novada pašvaldībā 2020. gada 11. augustā saņemts Valsts zemes dienesta Vidzemes reģionālās nodaļas iesniegums (reģistrēts Madonas novada pašvaldībā 11.08.2020 ar Nr. MNP/2.1.3.1/20/2558), ar lūgumu noteikt </w:t>
      </w:r>
      <w:r w:rsidRPr="00355DD1">
        <w:rPr>
          <w:rFonts w:ascii="Times New Roman" w:eastAsia="Times New Roman" w:hAnsi="Times New Roman" w:cs="Times New Roman"/>
          <w:color w:val="000000"/>
          <w:sz w:val="24"/>
          <w:szCs w:val="24"/>
          <w:lang w:eastAsia="lv-LV"/>
        </w:rPr>
        <w:t xml:space="preserve">nekustamā īpašuma lietošanas mērķi un lietošanas mērķim piekrītošo zemes platību zemes vienībai ar kadastra apzīmējumu </w:t>
      </w:r>
      <w:r w:rsidRPr="00355DD1">
        <w:rPr>
          <w:rFonts w:ascii="Times New Roman" w:eastAsia="Times New Roman" w:hAnsi="Times New Roman" w:cs="Times New Roman"/>
          <w:sz w:val="24"/>
          <w:szCs w:val="24"/>
          <w:lang w:eastAsia="lv-LV"/>
        </w:rPr>
        <w:t>7076 008 0486</w:t>
      </w:r>
      <w:r w:rsidRPr="00355DD1">
        <w:rPr>
          <w:rFonts w:ascii="Times New Roman" w:eastAsia="Times New Roman" w:hAnsi="Times New Roman" w:cs="Times New Roman"/>
          <w:color w:val="000000"/>
          <w:sz w:val="24"/>
          <w:szCs w:val="24"/>
          <w:lang w:eastAsia="lv-LV"/>
        </w:rPr>
        <w:t xml:space="preserve"> – 0.13 ha</w:t>
      </w:r>
      <w:r w:rsidRPr="00355DD1">
        <w:rPr>
          <w:rFonts w:ascii="Times New Roman" w:eastAsia="Times New Roman" w:hAnsi="Times New Roman" w:cs="Times New Roman"/>
          <w:sz w:val="24"/>
          <w:szCs w:val="24"/>
          <w:lang w:eastAsia="lv-LV"/>
        </w:rPr>
        <w:t xml:space="preserve"> kopplatībā.</w:t>
      </w:r>
    </w:p>
    <w:p w:rsidR="00355DD1" w:rsidRPr="00355DD1" w:rsidRDefault="00355DD1" w:rsidP="00355DD1">
      <w:pPr>
        <w:spacing w:after="0" w:line="240" w:lineRule="auto"/>
        <w:ind w:firstLine="720"/>
        <w:jc w:val="both"/>
        <w:rPr>
          <w:rFonts w:ascii="Times New Roman" w:eastAsia="Times New Roman" w:hAnsi="Times New Roman" w:cs="Times New Roman"/>
          <w:sz w:val="24"/>
          <w:szCs w:val="24"/>
          <w:lang w:eastAsia="lv-LV"/>
        </w:rPr>
      </w:pPr>
      <w:r w:rsidRPr="00355DD1">
        <w:rPr>
          <w:rFonts w:ascii="Times New Roman" w:eastAsia="Times New Roman" w:hAnsi="Times New Roman" w:cs="Times New Roman"/>
          <w:sz w:val="24"/>
          <w:szCs w:val="24"/>
          <w:lang w:eastAsia="lv-LV"/>
        </w:rPr>
        <w:t>Saskaņā ar VZD sniegto informāciju- 2020.gada 7.augusta aktu Nr.</w:t>
      </w:r>
      <w:r w:rsidRPr="00355DD1">
        <w:rPr>
          <w:rFonts w:ascii="Times New Roman" w:eastAsia="Times New Roman" w:hAnsi="Times New Roman" w:cs="Times New Roman"/>
          <w:bCs/>
          <w:sz w:val="24"/>
          <w:szCs w:val="24"/>
          <w:lang w:eastAsia="lv-LV"/>
        </w:rPr>
        <w:t xml:space="preserve">11-12-V/159 </w:t>
      </w:r>
      <w:r w:rsidRPr="00355DD1">
        <w:rPr>
          <w:rFonts w:ascii="Times New Roman" w:eastAsia="Times New Roman" w:hAnsi="Times New Roman" w:cs="Times New Roman"/>
          <w:sz w:val="24"/>
          <w:szCs w:val="24"/>
          <w:lang w:eastAsia="lv-LV"/>
        </w:rPr>
        <w:t xml:space="preserve">zemes vienība ar kadastra apzīmējumu 7076 008 0486 ir iekļauta rezerves zemes fondā. </w:t>
      </w:r>
    </w:p>
    <w:p w:rsidR="00355DD1" w:rsidRPr="00C059DF" w:rsidRDefault="00355DD1" w:rsidP="00355DD1">
      <w:pPr>
        <w:spacing w:after="0" w:line="240" w:lineRule="auto"/>
        <w:ind w:firstLine="720"/>
        <w:jc w:val="both"/>
        <w:rPr>
          <w:rFonts w:ascii="Times New Roman" w:eastAsia="Calibri" w:hAnsi="Times New Roman" w:cs="Times New Roman"/>
          <w:b/>
          <w:sz w:val="24"/>
          <w:szCs w:val="24"/>
        </w:rPr>
      </w:pPr>
      <w:r w:rsidRPr="00355DD1">
        <w:rPr>
          <w:rFonts w:ascii="Times New Roman" w:eastAsia="Times New Roman" w:hAnsi="Times New Roman" w:cs="Times New Roman"/>
          <w:color w:val="000000"/>
          <w:sz w:val="24"/>
          <w:szCs w:val="24"/>
          <w:lang w:eastAsia="lv-LV"/>
        </w:rPr>
        <w:t>Pamatojoties uz „Nekustamā īpašuma valsts kadastra likuma” 9.panta pirmās daļas 1.punktu, un Ministru Kabineta 2006.gada 20.jūnija noteikumu Nr.496 „</w:t>
      </w:r>
      <w:r w:rsidRPr="00355DD1">
        <w:rPr>
          <w:rFonts w:ascii="Times New Roman" w:eastAsia="Times New Roman" w:hAnsi="Times New Roman" w:cs="Times New Roman"/>
          <w:bCs/>
          <w:color w:val="000000"/>
          <w:sz w:val="24"/>
          <w:szCs w:val="24"/>
          <w:lang w:eastAsia="lv-LV"/>
        </w:rPr>
        <w:t xml:space="preserve">Nekustamā īpašuma lietošanas mērķu klasifikācija un nekustamā īpašuma lietošanas mērķu noteikšanas un maiņas kārtība” 3. punktu un 16.punktu,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355DD1">
        <w:rPr>
          <w:rFonts w:ascii="Times New Roman" w:eastAsia="SimSun" w:hAnsi="Times New Roman" w:cs="Times New Roman"/>
          <w:kern w:val="3"/>
          <w:sz w:val="24"/>
          <w:szCs w:val="24"/>
          <w:lang w:eastAsia="zh-CN" w:bidi="hi-IN"/>
        </w:rPr>
        <w:t>(</w:t>
      </w:r>
      <w:r w:rsidRPr="00355DD1">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2806C4">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355DD1" w:rsidRPr="00355DD1" w:rsidRDefault="00355DD1" w:rsidP="00355DD1">
      <w:pPr>
        <w:spacing w:after="0" w:line="240" w:lineRule="auto"/>
        <w:ind w:firstLine="720"/>
        <w:jc w:val="both"/>
        <w:rPr>
          <w:rFonts w:ascii="Times New Roman" w:eastAsia="Times New Roman" w:hAnsi="Times New Roman" w:cs="Times New Roman"/>
          <w:bCs/>
          <w:color w:val="000000"/>
          <w:sz w:val="24"/>
          <w:szCs w:val="24"/>
          <w:lang w:eastAsia="lv-LV"/>
        </w:rPr>
      </w:pPr>
    </w:p>
    <w:p w:rsidR="00355DD1" w:rsidRPr="00355DD1" w:rsidRDefault="00355DD1" w:rsidP="00355DD1">
      <w:pPr>
        <w:spacing w:after="0" w:line="240" w:lineRule="auto"/>
        <w:ind w:firstLine="720"/>
        <w:jc w:val="both"/>
        <w:rPr>
          <w:rFonts w:ascii="Times New Roman" w:eastAsia="Times New Roman" w:hAnsi="Times New Roman" w:cs="Times New Roman"/>
          <w:sz w:val="24"/>
          <w:szCs w:val="24"/>
          <w:lang w:eastAsia="lv-LV"/>
        </w:rPr>
      </w:pPr>
      <w:r w:rsidRPr="00355DD1">
        <w:rPr>
          <w:rFonts w:ascii="Times New Roman" w:eastAsia="Times New Roman" w:hAnsi="Times New Roman" w:cs="Times New Roman"/>
          <w:color w:val="000000"/>
          <w:sz w:val="23"/>
          <w:szCs w:val="23"/>
          <w:lang w:eastAsia="lv-LV"/>
        </w:rPr>
        <w:t xml:space="preserve">Zemes vienībai ar kadastra apzīmējumu </w:t>
      </w:r>
      <w:r w:rsidRPr="00355DD1">
        <w:rPr>
          <w:rFonts w:ascii="Times New Roman" w:eastAsia="Times New Roman" w:hAnsi="Times New Roman" w:cs="Times New Roman"/>
          <w:sz w:val="24"/>
          <w:szCs w:val="24"/>
          <w:lang w:eastAsia="lv-LV"/>
        </w:rPr>
        <w:t xml:space="preserve">7076 008 0486 </w:t>
      </w:r>
      <w:r w:rsidRPr="00355DD1">
        <w:rPr>
          <w:rFonts w:ascii="Times New Roman" w:eastAsia="Times New Roman" w:hAnsi="Times New Roman" w:cs="Times New Roman"/>
          <w:color w:val="000000"/>
          <w:sz w:val="23"/>
          <w:szCs w:val="23"/>
          <w:lang w:eastAsia="lv-LV"/>
        </w:rPr>
        <w:t xml:space="preserve">noteikt zemes lietošanas mērķi  - </w:t>
      </w:r>
      <w:r w:rsidRPr="00355DD1">
        <w:rPr>
          <w:rFonts w:ascii="Times New Roman" w:eastAsia="Times New Roman" w:hAnsi="Times New Roman" w:cs="Times New Roman"/>
          <w:sz w:val="24"/>
          <w:szCs w:val="24"/>
          <w:lang w:eastAsia="lv-LV"/>
        </w:rPr>
        <w:t>zeme, uz kuras galvenā saimnieciskā darbība ir lauksaimniecība NĪLM kods 0101</w:t>
      </w:r>
      <w:r w:rsidRPr="00355DD1">
        <w:rPr>
          <w:rFonts w:ascii="Times New Roman" w:eastAsia="Times New Roman" w:hAnsi="Times New Roman" w:cs="Times New Roman"/>
          <w:color w:val="000000"/>
          <w:sz w:val="23"/>
          <w:szCs w:val="23"/>
          <w:lang w:eastAsia="lv-LV"/>
        </w:rPr>
        <w:t xml:space="preserve">, 0.13 </w:t>
      </w:r>
      <w:r w:rsidRPr="00355DD1">
        <w:rPr>
          <w:rFonts w:ascii="Times New Roman" w:eastAsia="Times New Roman" w:hAnsi="Times New Roman" w:cs="Times New Roman"/>
          <w:sz w:val="23"/>
          <w:szCs w:val="23"/>
          <w:lang w:eastAsia="lv-LV"/>
        </w:rPr>
        <w:t>ha platībā</w:t>
      </w:r>
      <w:r w:rsidRPr="00355DD1">
        <w:rPr>
          <w:rFonts w:ascii="Times New Roman" w:eastAsia="Times New Roman" w:hAnsi="Times New Roman" w:cs="Times New Roman"/>
          <w:sz w:val="24"/>
          <w:szCs w:val="24"/>
          <w:lang w:eastAsia="lv-LV"/>
        </w:rPr>
        <w:t xml:space="preserve">. </w:t>
      </w:r>
    </w:p>
    <w:p w:rsidR="00355DD1" w:rsidRPr="00355DD1" w:rsidRDefault="00355DD1" w:rsidP="00355DD1">
      <w:pPr>
        <w:spacing w:after="0" w:line="240" w:lineRule="auto"/>
        <w:jc w:val="both"/>
        <w:rPr>
          <w:rFonts w:ascii="Times New Roman" w:eastAsia="Times New Roman" w:hAnsi="Times New Roman" w:cs="Times New Roman"/>
          <w:sz w:val="24"/>
          <w:szCs w:val="24"/>
          <w:lang w:eastAsia="lv-LV"/>
        </w:rPr>
      </w:pPr>
    </w:p>
    <w:p w:rsidR="00355DD1" w:rsidRPr="00355DD1" w:rsidRDefault="00355DD1" w:rsidP="00355DD1">
      <w:pPr>
        <w:tabs>
          <w:tab w:val="center" w:pos="4153"/>
          <w:tab w:val="right" w:pos="8306"/>
        </w:tabs>
        <w:spacing w:after="0" w:line="240" w:lineRule="auto"/>
        <w:jc w:val="both"/>
        <w:rPr>
          <w:rFonts w:ascii="Times New Roman" w:eastAsia="Calibri" w:hAnsi="Times New Roman" w:cs="Times New Roman"/>
          <w:i/>
          <w:iCs/>
          <w:sz w:val="24"/>
          <w:szCs w:val="24"/>
        </w:rPr>
      </w:pPr>
      <w:r w:rsidRPr="00355DD1">
        <w:rPr>
          <w:rFonts w:ascii="Times New Roman" w:eastAsia="Calibri" w:hAnsi="Times New Roman" w:cs="Times New Roman"/>
          <w:i/>
          <w:iCs/>
          <w:sz w:val="24"/>
          <w:szCs w:val="24"/>
        </w:rPr>
        <w:t>Lēmums stājas spēkā saskaņā ar Administratīvā procesa likuma 70.panta 1., 2.daļu. Lēmumu var apstrīdēt Madonas novada pašvaldības Administratīvo aktu strīdus komisijā (Saieta laukumā 1, Madonā, Madonas novadā, LV-4801) viena mēneša laikā no tā spēkā stāšanās dienas.</w:t>
      </w:r>
    </w:p>
    <w:p w:rsidR="00C059DF" w:rsidRPr="00C059DF" w:rsidRDefault="00C059DF" w:rsidP="00C059DF">
      <w:pPr>
        <w:spacing w:after="0" w:line="240" w:lineRule="auto"/>
        <w:jc w:val="both"/>
        <w:rPr>
          <w:rFonts w:ascii="Times New Roman" w:eastAsia="Calibri" w:hAnsi="Times New Roman" w:cs="Times New Roman"/>
          <w:i/>
          <w:sz w:val="24"/>
          <w:szCs w:val="24"/>
        </w:rPr>
      </w:pPr>
    </w:p>
    <w:p w:rsidR="00C059DF" w:rsidRDefault="00C059DF" w:rsidP="00C059DF">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C059DF" w:rsidRPr="00C059DF" w:rsidRDefault="00C059DF" w:rsidP="00C059DF">
      <w:pPr>
        <w:spacing w:after="0" w:line="240" w:lineRule="auto"/>
        <w:jc w:val="both"/>
        <w:rPr>
          <w:rFonts w:ascii="Times New Roman" w:eastAsia="Calibri" w:hAnsi="Times New Roman" w:cs="Times New Roman"/>
          <w:i/>
          <w:sz w:val="24"/>
          <w:szCs w:val="24"/>
        </w:rPr>
      </w:pPr>
      <w:proofErr w:type="spellStart"/>
      <w:r w:rsidRPr="00C059DF">
        <w:rPr>
          <w:rFonts w:ascii="Times New Roman" w:eastAsia="Calibri" w:hAnsi="Times New Roman" w:cs="Times New Roman"/>
          <w:i/>
          <w:sz w:val="24"/>
          <w:szCs w:val="24"/>
        </w:rPr>
        <w:t>R.Vucāne</w:t>
      </w:r>
      <w:proofErr w:type="spellEnd"/>
      <w:r w:rsidRPr="00C059DF">
        <w:rPr>
          <w:rFonts w:ascii="Times New Roman" w:eastAsia="Calibri" w:hAnsi="Times New Roman" w:cs="Times New Roman"/>
          <w:i/>
          <w:sz w:val="24"/>
          <w:szCs w:val="24"/>
        </w:rPr>
        <w:t xml:space="preserve"> 20228813</w:t>
      </w:r>
    </w:p>
    <w:p w:rsidR="000621A4" w:rsidRPr="006E4DBA" w:rsidRDefault="000621A4" w:rsidP="00C059D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3"/>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89A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1F9B-87D4-44C7-9A1C-383684DA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1395</Words>
  <Characters>796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2020-08-10T13:34:00Z</cp:lastPrinted>
  <dcterms:created xsi:type="dcterms:W3CDTF">2020-08-18T16:04:00Z</dcterms:created>
  <dcterms:modified xsi:type="dcterms:W3CDTF">2020-08-27T13:24:00Z</dcterms:modified>
</cp:coreProperties>
</file>